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B3A4" w14:textId="77777777" w:rsidR="00DC2966" w:rsidRPr="00DC2966" w:rsidRDefault="00DC2966" w:rsidP="00933392">
      <w:pPr>
        <w:pStyle w:val="Heading1"/>
        <w:rPr>
          <w:rFonts w:eastAsia="Times New Roman"/>
        </w:rPr>
      </w:pPr>
      <w:r w:rsidRPr="00DC2966">
        <w:rPr>
          <w:rFonts w:eastAsia="Times New Roman"/>
        </w:rPr>
        <w:t>Final Project (40%)</w:t>
      </w:r>
    </w:p>
    <w:p w14:paraId="144D7086"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The Final Project is completed in two parts. In Part A, you will complete the lesson plan you submitted earlier considering the feedback you received from your peer. In Part B, you will add an assessment plan to your lesson and write an analysis of your work.</w:t>
      </w:r>
    </w:p>
    <w:p w14:paraId="79E28544" w14:textId="77777777" w:rsidR="00DC2966" w:rsidRPr="00DC2966" w:rsidRDefault="00DC2966" w:rsidP="00933392">
      <w:pPr>
        <w:pStyle w:val="Heading2"/>
        <w:rPr>
          <w:rFonts w:eastAsia="Times New Roman"/>
        </w:rPr>
      </w:pPr>
      <w:r w:rsidRPr="00DC2966">
        <w:rPr>
          <w:rFonts w:eastAsia="Times New Roman"/>
        </w:rPr>
        <w:t> Part A: Complete the Lesson Plan</w:t>
      </w:r>
    </w:p>
    <w:p w14:paraId="021F7193"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This week is devoted to your work on Part A. Using the prototype you developed earlier along with the feedback received from classmate, you will now develop the lesson you have planned.</w:t>
      </w:r>
    </w:p>
    <w:p w14:paraId="0B54CF39" w14:textId="77777777" w:rsidR="00DC2966" w:rsidRPr="00DC2966" w:rsidRDefault="00DC2966" w:rsidP="00933392">
      <w:pPr>
        <w:pStyle w:val="Heading3"/>
        <w:rPr>
          <w:rFonts w:eastAsia="Times New Roman"/>
        </w:rPr>
      </w:pPr>
      <w:r w:rsidRPr="00DC2966">
        <w:rPr>
          <w:rFonts w:eastAsia="Times New Roman"/>
        </w:rPr>
        <w:t>Lesson</w:t>
      </w:r>
    </w:p>
    <w:p w14:paraId="4F9E87BD"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Your lesson should be set up the way it would be the day your students complete it (or begin it if it is a multi-day lesson). Your instructor should be able to complete the lesson as a student would.</w:t>
      </w:r>
    </w:p>
    <w:p w14:paraId="0FCA39D1"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If you are planning a lengthy series of lessons – a term-length course, for example – you are not expected to develop all the materials for the course as part of this assignment. You are required to develop enough material to demonstrate the lesson/module described by your prototype. If in doubt, consult with your instructor.</w:t>
      </w:r>
    </w:p>
    <w:p w14:paraId="5C18BB26"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The discussion forum will be open for sharing experiences and asking questions this week. If you have questions about your assignment or would like to discuss it with someone, post your questions there. Your instructor will monitor the forum and respond; you are encouraged to share your experiences and seek feedback from each other as you work through the development process.</w:t>
      </w:r>
    </w:p>
    <w:p w14:paraId="3BD091CC" w14:textId="77777777" w:rsidR="00DC2966" w:rsidRPr="00DC2966" w:rsidRDefault="00DC2966" w:rsidP="00933392">
      <w:pPr>
        <w:pStyle w:val="Heading2"/>
        <w:rPr>
          <w:rFonts w:eastAsia="Times New Roman"/>
        </w:rPr>
      </w:pPr>
      <w:r w:rsidRPr="00DC2966">
        <w:rPr>
          <w:rFonts w:eastAsia="Times New Roman"/>
        </w:rPr>
        <w:t>Final Project – Part B: Assessment for Learning in Lesson and Analysis</w:t>
      </w:r>
    </w:p>
    <w:p w14:paraId="4B7615A7"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Return to the lesson you developed for the first part of this project. Based on your readings and reflections in this module, develop an assessment that you could use to determine student learning from your lesson. The Open Learning Faculty Member should be able to complete the assessment, just as a student would.</w:t>
      </w:r>
    </w:p>
    <w:p w14:paraId="0C2979A5" w14:textId="77777777" w:rsidR="00933392" w:rsidRDefault="00933392">
      <w:pPr>
        <w:spacing w:before="0" w:after="160" w:line="259" w:lineRule="auto"/>
        <w:rPr>
          <w:rFonts w:ascii="Arial" w:eastAsia="Times New Roman" w:hAnsi="Arial" w:cstheme="majorBidi"/>
          <w:b/>
          <w:bCs/>
          <w:sz w:val="28"/>
        </w:rPr>
      </w:pPr>
      <w:r>
        <w:rPr>
          <w:rFonts w:eastAsia="Times New Roman"/>
        </w:rPr>
        <w:br w:type="page"/>
      </w:r>
    </w:p>
    <w:p w14:paraId="2E2C577B" w14:textId="77777777" w:rsidR="00DC2966" w:rsidRPr="00DC2966" w:rsidRDefault="00DC2966" w:rsidP="00933392">
      <w:pPr>
        <w:pStyle w:val="Heading3"/>
        <w:rPr>
          <w:rFonts w:eastAsia="Times New Roman"/>
        </w:rPr>
      </w:pPr>
      <w:r w:rsidRPr="00DC2966">
        <w:rPr>
          <w:rFonts w:eastAsia="Times New Roman"/>
        </w:rPr>
        <w:lastRenderedPageBreak/>
        <w:t>Analysis</w:t>
      </w:r>
    </w:p>
    <w:p w14:paraId="7624C76C" w14:textId="77777777"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Analyze the lesson you developed. This analysis should include:</w:t>
      </w:r>
    </w:p>
    <w:p w14:paraId="7C036DD8"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A discussion of how the lesson reflects your philosophy of teaching from Assignment 1.</w:t>
      </w:r>
    </w:p>
    <w:p w14:paraId="2A9A022A"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A discussion of the learning challenge/problem the lesson addresses; in other words, what in your pedagogical content knowledge tells you that this lesson is a good approach to a particular teaching issue?</w:t>
      </w:r>
    </w:p>
    <w:p w14:paraId="7151C11F"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 xml:space="preserve">A discussion of the way in which your lesson reflects concern with indigenizing the curriculum. (Refer to the page entitled </w:t>
      </w:r>
      <w:hyperlink r:id="rId7" w:history="1">
        <w:r w:rsidRPr="00933392">
          <w:rPr>
            <w:rFonts w:eastAsia="Times New Roman" w:cs="Times New Roman"/>
            <w:i/>
            <w:iCs/>
            <w:color w:val="0000FF"/>
            <w:sz w:val="22"/>
            <w:u w:val="single"/>
          </w:rPr>
          <w:t>Integrating indigenous epistemologies and pedagogies</w:t>
        </w:r>
      </w:hyperlink>
      <w:r w:rsidRPr="00DC2966">
        <w:rPr>
          <w:rFonts w:eastAsia="Times New Roman" w:cs="Times New Roman"/>
          <w:sz w:val="22"/>
        </w:rPr>
        <w:t xml:space="preserve"> as a guide to the ways in which these concerns may be reflected).</w:t>
      </w:r>
    </w:p>
    <w:p w14:paraId="686AC77B"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A description of the design principle(s) you used in creating the lesson.</w:t>
      </w:r>
    </w:p>
    <w:p w14:paraId="6373B863"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 xml:space="preserve">A description of how you incorporated the feedback you received on your prototype as Assignment 2B, or an explanation of why you chose </w:t>
      </w:r>
      <w:r w:rsidRPr="00933392">
        <w:rPr>
          <w:rFonts w:eastAsia="Times New Roman" w:cs="Times New Roman"/>
          <w:i/>
          <w:iCs/>
          <w:sz w:val="22"/>
        </w:rPr>
        <w:t xml:space="preserve">not </w:t>
      </w:r>
      <w:r w:rsidRPr="00DC2966">
        <w:rPr>
          <w:rFonts w:eastAsia="Times New Roman" w:cs="Times New Roman"/>
          <w:sz w:val="22"/>
        </w:rPr>
        <w:t>to incorporate the feedback received.</w:t>
      </w:r>
    </w:p>
    <w:p w14:paraId="69758DB9"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What approach to assessment have you chosen and why? Is the assessment designed to measure an authentic skill, or to evaluate mastery of a component of a skill?</w:t>
      </w:r>
    </w:p>
    <w:p w14:paraId="5DCAD14A" w14:textId="77777777" w:rsidR="00DC2966" w:rsidRPr="00DC2966" w:rsidRDefault="00DC2966" w:rsidP="00DC2966">
      <w:pPr>
        <w:numPr>
          <w:ilvl w:val="0"/>
          <w:numId w:val="1"/>
        </w:numPr>
        <w:spacing w:before="100" w:beforeAutospacing="1" w:after="100" w:afterAutospacing="1"/>
        <w:rPr>
          <w:rFonts w:eastAsia="Times New Roman" w:cs="Times New Roman"/>
          <w:sz w:val="22"/>
        </w:rPr>
      </w:pPr>
      <w:r w:rsidRPr="00DC2966">
        <w:rPr>
          <w:rFonts w:eastAsia="Times New Roman" w:cs="Times New Roman"/>
          <w:sz w:val="22"/>
        </w:rPr>
        <w:t>What level of learning the assessment is designed to assess; you may refer to Bloom’s Taxonomy for this.</w:t>
      </w:r>
    </w:p>
    <w:p w14:paraId="48CBF0FA" w14:textId="77777777" w:rsidR="00DC2966" w:rsidRPr="00DC2966" w:rsidRDefault="00DC2966" w:rsidP="001F3519">
      <w:pPr>
        <w:pStyle w:val="Heading3"/>
        <w:rPr>
          <w:rFonts w:eastAsia="Times New Roman"/>
        </w:rPr>
      </w:pPr>
      <w:r w:rsidRPr="00DC6322">
        <w:rPr>
          <w:rFonts w:eastAsia="Times New Roman"/>
        </w:rPr>
        <w:t>Due: End of Week 12</w:t>
      </w:r>
    </w:p>
    <w:p w14:paraId="52E892A4" w14:textId="77777777" w:rsidR="003A3F70" w:rsidRDefault="003A3F70">
      <w:bookmarkStart w:id="0" w:name="_GoBack"/>
      <w:bookmarkEnd w:id="0"/>
    </w:p>
    <w:sectPr w:rsidR="003A3F70" w:rsidSect="000F7DC7">
      <w:headerReference w:type="even" r:id="rId8"/>
      <w:headerReference w:type="default" r:id="rId9"/>
      <w:footerReference w:type="even" r:id="rId10"/>
      <w:footerReference w:type="default" r:id="rId11"/>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9991" w14:textId="77777777" w:rsidR="00BC621A" w:rsidRDefault="00BC621A" w:rsidP="000F7DC7">
      <w:pPr>
        <w:spacing w:before="0" w:after="0"/>
      </w:pPr>
      <w:r>
        <w:separator/>
      </w:r>
    </w:p>
  </w:endnote>
  <w:endnote w:type="continuationSeparator" w:id="0">
    <w:p w14:paraId="1CBCF9F9" w14:textId="77777777" w:rsidR="00BC621A" w:rsidRDefault="00BC621A" w:rsidP="000F7D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6CCD" w14:textId="77777777" w:rsidR="000F7DC7" w:rsidRDefault="000F7DC7">
    <w:pPr>
      <w:pStyle w:val="Footer"/>
    </w:pPr>
    <w:r>
      <w:t>TRU Open Learning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9F81" w14:textId="77777777" w:rsidR="000F7DC7" w:rsidRDefault="000F7DC7">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0F393" w14:textId="77777777" w:rsidR="00BC621A" w:rsidRDefault="00BC621A" w:rsidP="000F7DC7">
      <w:pPr>
        <w:spacing w:before="0" w:after="0"/>
      </w:pPr>
      <w:r>
        <w:separator/>
      </w:r>
    </w:p>
  </w:footnote>
  <w:footnote w:type="continuationSeparator" w:id="0">
    <w:p w14:paraId="6505B6DF" w14:textId="77777777" w:rsidR="00BC621A" w:rsidRDefault="00BC621A" w:rsidP="000F7D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E78D" w14:textId="2C36F4B8" w:rsidR="000F7DC7" w:rsidRPr="000F7DC7" w:rsidRDefault="000F7DC7" w:rsidP="000F7DC7">
    <w:pPr>
      <w:pStyle w:val="Header"/>
      <w:pBdr>
        <w:bottom w:val="none" w:sz="0" w:space="0" w:color="auto"/>
      </w:pBdr>
      <w:rPr>
        <w:u w:val="single"/>
      </w:rPr>
    </w:pPr>
    <w:r w:rsidRPr="000F7DC7">
      <w:rPr>
        <w:u w:val="single"/>
      </w:rPr>
      <w:fldChar w:fldCharType="begin"/>
    </w:r>
    <w:r w:rsidRPr="000F7DC7">
      <w:rPr>
        <w:u w:val="single"/>
      </w:rPr>
      <w:instrText xml:space="preserve"> PAGE   \* MERGEFORMAT </w:instrText>
    </w:r>
    <w:r w:rsidRPr="000F7DC7">
      <w:rPr>
        <w:u w:val="single"/>
      </w:rPr>
      <w:fldChar w:fldCharType="separate"/>
    </w:r>
    <w:r w:rsidR="001D55EF">
      <w:rPr>
        <w:noProof/>
        <w:u w:val="single"/>
      </w:rPr>
      <w:t>2</w:t>
    </w:r>
    <w:r w:rsidRPr="000F7DC7">
      <w:rPr>
        <w:noProof/>
        <w:u w:val="single"/>
      </w:rPr>
      <w:fldChar w:fldCharType="end"/>
    </w:r>
    <w:r w:rsidRPr="000F7DC7">
      <w:rPr>
        <w:noProof/>
        <w:u w:val="single"/>
      </w:rPr>
      <w:ptab w:relativeTo="margin" w:alignment="right" w:leader="none"/>
    </w:r>
    <w:r>
      <w:rPr>
        <w:noProof/>
        <w:u w:val="single"/>
      </w:rPr>
      <w:t>EDDL 5111: Introduction to Distributed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9700" w14:textId="548D1FF5" w:rsidR="000F7DC7" w:rsidRPr="000F7DC7" w:rsidRDefault="000F7DC7" w:rsidP="000F7DC7">
    <w:pPr>
      <w:pStyle w:val="Header"/>
      <w:pBdr>
        <w:bottom w:val="none" w:sz="0" w:space="0" w:color="auto"/>
      </w:pBdr>
      <w:rPr>
        <w:u w:val="single"/>
      </w:rPr>
    </w:pPr>
    <w:r>
      <w:rPr>
        <w:u w:val="single"/>
      </w:rPr>
      <w:t>EDDL 5111: Introduction to Distributed Learning</w:t>
    </w:r>
    <w:r>
      <w:rPr>
        <w:u w:val="single"/>
      </w:rPr>
      <w:ptab w:relativeTo="margin" w:alignment="right" w:leader="none"/>
    </w:r>
    <w:r w:rsidRPr="000F7DC7">
      <w:rPr>
        <w:u w:val="single"/>
      </w:rPr>
      <w:fldChar w:fldCharType="begin"/>
    </w:r>
    <w:r w:rsidRPr="000F7DC7">
      <w:rPr>
        <w:u w:val="single"/>
      </w:rPr>
      <w:instrText xml:space="preserve"> PAGE   \* MERGEFORMAT </w:instrText>
    </w:r>
    <w:r w:rsidRPr="000F7DC7">
      <w:rPr>
        <w:u w:val="single"/>
      </w:rPr>
      <w:fldChar w:fldCharType="separate"/>
    </w:r>
    <w:r w:rsidR="001D55EF">
      <w:rPr>
        <w:noProof/>
        <w:u w:val="single"/>
      </w:rPr>
      <w:t>1</w:t>
    </w:r>
    <w:r w:rsidRPr="000F7DC7">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EC30D9"/>
    <w:multiLevelType w:val="multilevel"/>
    <w:tmpl w:val="561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7"/>
  </w:num>
  <w:num w:numId="3">
    <w:abstractNumId w:val="4"/>
  </w:num>
  <w:num w:numId="4">
    <w:abstractNumId w:val="14"/>
  </w:num>
  <w:num w:numId="5">
    <w:abstractNumId w:val="9"/>
  </w:num>
  <w:num w:numId="6">
    <w:abstractNumId w:val="22"/>
  </w:num>
  <w:num w:numId="7">
    <w:abstractNumId w:val="2"/>
  </w:num>
  <w:num w:numId="8">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24"/>
  </w:num>
  <w:num w:numId="10">
    <w:abstractNumId w:val="5"/>
  </w:num>
  <w:num w:numId="11">
    <w:abstractNumId w:val="19"/>
  </w:num>
  <w:num w:numId="12">
    <w:abstractNumId w:val="26"/>
  </w:num>
  <w:num w:numId="13">
    <w:abstractNumId w:val="8"/>
  </w:num>
  <w:num w:numId="14">
    <w:abstractNumId w:val="0"/>
  </w:num>
  <w:num w:numId="15">
    <w:abstractNumId w:val="28"/>
  </w:num>
  <w:num w:numId="16">
    <w:abstractNumId w:val="12"/>
  </w:num>
  <w:num w:numId="17">
    <w:abstractNumId w:val="14"/>
    <w:lvlOverride w:ilvl="0">
      <w:startOverride w:val="1"/>
    </w:lvlOverride>
  </w:num>
  <w:num w:numId="18">
    <w:abstractNumId w:val="11"/>
  </w:num>
  <w:num w:numId="19">
    <w:abstractNumId w:val="15"/>
  </w:num>
  <w:num w:numId="20">
    <w:abstractNumId w:val="17"/>
  </w:num>
  <w:num w:numId="21">
    <w:abstractNumId w:val="13"/>
  </w:num>
  <w:num w:numId="22">
    <w:abstractNumId w:val="10"/>
  </w:num>
  <w:num w:numId="23">
    <w:abstractNumId w:val="21"/>
  </w:num>
  <w:num w:numId="24">
    <w:abstractNumId w:val="23"/>
  </w:num>
  <w:num w:numId="25">
    <w:abstractNumId w:val="16"/>
  </w:num>
  <w:num w:numId="26">
    <w:abstractNumId w:val="20"/>
  </w:num>
  <w:num w:numId="27">
    <w:abstractNumId w:val="18"/>
  </w:num>
  <w:num w:numId="28">
    <w:abstractNumId w:val="3"/>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F4"/>
    <w:rsid w:val="000F7DC7"/>
    <w:rsid w:val="001B2DA1"/>
    <w:rsid w:val="001D55EF"/>
    <w:rsid w:val="001F3519"/>
    <w:rsid w:val="003A3F70"/>
    <w:rsid w:val="003F46F4"/>
    <w:rsid w:val="004F28FD"/>
    <w:rsid w:val="008E5CA1"/>
    <w:rsid w:val="00933392"/>
    <w:rsid w:val="00BC621A"/>
    <w:rsid w:val="00D81C2F"/>
    <w:rsid w:val="00DC2966"/>
    <w:rsid w:val="00DC6322"/>
    <w:rsid w:val="00DE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9B6E"/>
  <w15:chartTrackingRefBased/>
  <w15:docId w15:val="{D182BF0C-1FA4-4DD7-A01B-8126D09A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EF"/>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1D55EF"/>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1D55EF"/>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1D55EF"/>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1D55EF"/>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1D55EF"/>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1D55EF"/>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1D55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55E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D55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D55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5EF"/>
  </w:style>
  <w:style w:type="character" w:customStyle="1" w:styleId="Heading4Char">
    <w:name w:val="Heading 4 Char"/>
    <w:basedOn w:val="DefaultParagraphFont"/>
    <w:link w:val="Heading4"/>
    <w:uiPriority w:val="9"/>
    <w:rsid w:val="001D55EF"/>
    <w:rPr>
      <w:rFonts w:ascii="Arial" w:eastAsiaTheme="minorEastAsia" w:hAnsi="Arial"/>
      <w:b/>
      <w:sz w:val="24"/>
      <w:lang w:val="en-CA"/>
    </w:rPr>
  </w:style>
  <w:style w:type="paragraph" w:styleId="NormalWeb">
    <w:name w:val="Normal (Web)"/>
    <w:basedOn w:val="Normal"/>
    <w:uiPriority w:val="99"/>
    <w:semiHidden/>
    <w:unhideWhenUsed/>
    <w:rsid w:val="00DC296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D55EF"/>
    <w:rPr>
      <w:rFonts w:ascii="Arial" w:eastAsiaTheme="majorEastAsia" w:hAnsi="Arial" w:cstheme="majorBidi"/>
      <w:b/>
      <w:bCs/>
      <w:sz w:val="28"/>
      <w:lang w:val="en-CA"/>
    </w:rPr>
  </w:style>
  <w:style w:type="character" w:styleId="Emphasis">
    <w:name w:val="Emphasis"/>
    <w:basedOn w:val="DefaultParagraphFont"/>
    <w:uiPriority w:val="20"/>
    <w:qFormat/>
    <w:rsid w:val="00DC2966"/>
    <w:rPr>
      <w:i/>
      <w:iCs/>
    </w:rPr>
  </w:style>
  <w:style w:type="character" w:customStyle="1" w:styleId="Heading1Char">
    <w:name w:val="Heading 1 Char"/>
    <w:basedOn w:val="DefaultParagraphFont"/>
    <w:link w:val="Heading1"/>
    <w:uiPriority w:val="9"/>
    <w:rsid w:val="001D55EF"/>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1D55EF"/>
    <w:rPr>
      <w:rFonts w:ascii="Arial" w:eastAsiaTheme="majorEastAsia" w:hAnsi="Arial" w:cstheme="majorBidi"/>
      <w:b/>
      <w:bCs/>
      <w:sz w:val="32"/>
      <w:szCs w:val="26"/>
      <w:lang w:val="en-CA"/>
    </w:rPr>
  </w:style>
  <w:style w:type="character" w:customStyle="1" w:styleId="Heading5Char">
    <w:name w:val="Heading 5 Char"/>
    <w:basedOn w:val="DefaultParagraphFont"/>
    <w:link w:val="Heading5"/>
    <w:uiPriority w:val="9"/>
    <w:rsid w:val="001D55EF"/>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1D55EF"/>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1D55EF"/>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1D55EF"/>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1D55EF"/>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1D55EF"/>
    <w:pPr>
      <w:numPr>
        <w:numId w:val="3"/>
      </w:numPr>
      <w:ind w:left="720"/>
    </w:pPr>
  </w:style>
  <w:style w:type="paragraph" w:styleId="Header">
    <w:name w:val="header"/>
    <w:basedOn w:val="Normal"/>
    <w:link w:val="HeaderChar"/>
    <w:uiPriority w:val="99"/>
    <w:unhideWhenUsed/>
    <w:rsid w:val="001D55EF"/>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1D55EF"/>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1D55EF"/>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1D55EF"/>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1D5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EF"/>
    <w:rPr>
      <w:rFonts w:ascii="Tahoma" w:eastAsiaTheme="minorEastAsia" w:hAnsi="Tahoma" w:cs="Tahoma"/>
      <w:sz w:val="16"/>
      <w:szCs w:val="16"/>
      <w:lang w:val="en-CA"/>
    </w:rPr>
  </w:style>
  <w:style w:type="paragraph" w:styleId="Caption">
    <w:name w:val="caption"/>
    <w:basedOn w:val="Normal"/>
    <w:next w:val="Normal"/>
    <w:uiPriority w:val="35"/>
    <w:semiHidden/>
    <w:unhideWhenUsed/>
    <w:qFormat/>
    <w:rsid w:val="001D55EF"/>
    <w:rPr>
      <w:b/>
      <w:bCs/>
      <w:color w:val="5B9BD5" w:themeColor="accent1"/>
      <w:sz w:val="18"/>
      <w:szCs w:val="18"/>
    </w:rPr>
  </w:style>
  <w:style w:type="character" w:styleId="Strong">
    <w:name w:val="Strong"/>
    <w:basedOn w:val="DefaultParagraphFont"/>
    <w:uiPriority w:val="22"/>
    <w:qFormat/>
    <w:rsid w:val="001D55EF"/>
    <w:rPr>
      <w:b/>
      <w:bCs/>
    </w:rPr>
  </w:style>
  <w:style w:type="paragraph" w:styleId="NoSpacing">
    <w:name w:val="No Spacing"/>
    <w:uiPriority w:val="1"/>
    <w:qFormat/>
    <w:rsid w:val="001D55EF"/>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1D55EF"/>
    <w:pPr>
      <w:outlineLvl w:val="9"/>
    </w:pPr>
  </w:style>
  <w:style w:type="character" w:styleId="CommentReference">
    <w:name w:val="annotation reference"/>
    <w:basedOn w:val="DefaultParagraphFont"/>
    <w:uiPriority w:val="99"/>
    <w:semiHidden/>
    <w:unhideWhenUsed/>
    <w:rsid w:val="001D55EF"/>
    <w:rPr>
      <w:sz w:val="16"/>
      <w:szCs w:val="16"/>
    </w:rPr>
  </w:style>
  <w:style w:type="paragraph" w:styleId="CommentText">
    <w:name w:val="annotation text"/>
    <w:basedOn w:val="Normal"/>
    <w:link w:val="CommentTextChar"/>
    <w:uiPriority w:val="99"/>
    <w:semiHidden/>
    <w:unhideWhenUsed/>
    <w:rsid w:val="001D55EF"/>
    <w:rPr>
      <w:rFonts w:ascii="Verdana" w:hAnsi="Verdana"/>
      <w:sz w:val="20"/>
      <w:szCs w:val="20"/>
    </w:rPr>
  </w:style>
  <w:style w:type="character" w:customStyle="1" w:styleId="CommentTextChar">
    <w:name w:val="Comment Text Char"/>
    <w:basedOn w:val="DefaultParagraphFont"/>
    <w:link w:val="CommentText"/>
    <w:uiPriority w:val="99"/>
    <w:semiHidden/>
    <w:rsid w:val="001D55EF"/>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1D55EF"/>
    <w:rPr>
      <w:b/>
      <w:bCs/>
    </w:rPr>
  </w:style>
  <w:style w:type="character" w:customStyle="1" w:styleId="CommentSubjectChar">
    <w:name w:val="Comment Subject Char"/>
    <w:basedOn w:val="CommentTextChar"/>
    <w:link w:val="CommentSubject"/>
    <w:uiPriority w:val="99"/>
    <w:semiHidden/>
    <w:rsid w:val="001D55EF"/>
    <w:rPr>
      <w:rFonts w:ascii="Verdana" w:eastAsiaTheme="minorEastAsia" w:hAnsi="Verdana"/>
      <w:b/>
      <w:bCs/>
      <w:sz w:val="20"/>
      <w:szCs w:val="20"/>
      <w:lang w:val="en-CA"/>
    </w:rPr>
  </w:style>
  <w:style w:type="table" w:styleId="TableGrid">
    <w:name w:val="Table Grid"/>
    <w:basedOn w:val="TableNormal"/>
    <w:uiPriority w:val="59"/>
    <w:rsid w:val="001D55EF"/>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1D55EF"/>
    <w:pPr>
      <w:numPr>
        <w:ilvl w:val="1"/>
        <w:numId w:val="17"/>
      </w:numPr>
      <w:tabs>
        <w:tab w:val="clear" w:pos="2160"/>
      </w:tabs>
      <w:ind w:left="1080" w:hanging="360"/>
    </w:pPr>
  </w:style>
  <w:style w:type="paragraph" w:customStyle="1" w:styleId="Numbersindented25">
    <w:name w:val="Numbers indented .25"/>
    <w:basedOn w:val="Normal"/>
    <w:qFormat/>
    <w:rsid w:val="001D55EF"/>
    <w:pPr>
      <w:numPr>
        <w:numId w:val="17"/>
      </w:numPr>
      <w:tabs>
        <w:tab w:val="clear" w:pos="1440"/>
        <w:tab w:val="num" w:pos="1080"/>
      </w:tabs>
      <w:ind w:left="720" w:hanging="360"/>
    </w:pPr>
  </w:style>
  <w:style w:type="paragraph" w:customStyle="1" w:styleId="TableText">
    <w:name w:val="Table Text"/>
    <w:basedOn w:val="Normal"/>
    <w:qFormat/>
    <w:rsid w:val="001D55EF"/>
    <w:pPr>
      <w:framePr w:hSpace="180" w:wrap="around" w:vAnchor="text" w:hAnchor="margin" w:y="479"/>
      <w:spacing w:before="160" w:after="160" w:line="240" w:lineRule="atLeast"/>
    </w:pPr>
  </w:style>
  <w:style w:type="paragraph" w:customStyle="1" w:styleId="Notebox">
    <w:name w:val="Notebox"/>
    <w:basedOn w:val="Normal"/>
    <w:qFormat/>
    <w:rsid w:val="001D55EF"/>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1D55EF"/>
    <w:pPr>
      <w:tabs>
        <w:tab w:val="right" w:leader="dot" w:pos="8630"/>
      </w:tabs>
      <w:spacing w:after="40"/>
    </w:pPr>
    <w:rPr>
      <w:b/>
      <w:noProof/>
    </w:rPr>
  </w:style>
  <w:style w:type="paragraph" w:styleId="TOC2">
    <w:name w:val="toc 2"/>
    <w:basedOn w:val="Normal"/>
    <w:next w:val="Normal"/>
    <w:autoRedefine/>
    <w:uiPriority w:val="39"/>
    <w:unhideWhenUsed/>
    <w:rsid w:val="001D55EF"/>
    <w:pPr>
      <w:tabs>
        <w:tab w:val="right" w:leader="dot" w:pos="8630"/>
      </w:tabs>
      <w:spacing w:before="0" w:after="0"/>
      <w:ind w:left="216"/>
    </w:pPr>
    <w:rPr>
      <w:noProof/>
    </w:rPr>
  </w:style>
  <w:style w:type="paragraph" w:styleId="TOC3">
    <w:name w:val="toc 3"/>
    <w:basedOn w:val="Normal"/>
    <w:next w:val="Normal"/>
    <w:autoRedefine/>
    <w:uiPriority w:val="39"/>
    <w:unhideWhenUsed/>
    <w:rsid w:val="001D55EF"/>
    <w:pPr>
      <w:tabs>
        <w:tab w:val="right" w:leader="dot" w:pos="8630"/>
      </w:tabs>
      <w:spacing w:before="0" w:after="0"/>
      <w:ind w:left="432"/>
    </w:pPr>
    <w:rPr>
      <w:noProof/>
    </w:rPr>
  </w:style>
  <w:style w:type="character" w:styleId="Hyperlink">
    <w:name w:val="Hyperlink"/>
    <w:basedOn w:val="DefaultParagraphFont"/>
    <w:uiPriority w:val="99"/>
    <w:unhideWhenUsed/>
    <w:rsid w:val="001D55EF"/>
    <w:rPr>
      <w:rFonts w:ascii="Palatino Linotype" w:hAnsi="Palatino Linotype"/>
      <w:color w:val="000000" w:themeColor="text1"/>
      <w:sz w:val="23"/>
      <w:u w:val="none"/>
    </w:rPr>
  </w:style>
  <w:style w:type="paragraph" w:styleId="TOC4">
    <w:name w:val="toc 4"/>
    <w:basedOn w:val="Normal"/>
    <w:next w:val="Normal"/>
    <w:autoRedefine/>
    <w:uiPriority w:val="39"/>
    <w:unhideWhenUsed/>
    <w:rsid w:val="001D55EF"/>
    <w:pPr>
      <w:tabs>
        <w:tab w:val="right" w:leader="dot" w:pos="8630"/>
      </w:tabs>
      <w:spacing w:before="0" w:after="0"/>
      <w:ind w:left="648"/>
    </w:pPr>
  </w:style>
  <w:style w:type="paragraph" w:customStyle="1" w:styleId="tablehead">
    <w:name w:val="tablehead"/>
    <w:basedOn w:val="ListParagraph"/>
    <w:qFormat/>
    <w:rsid w:val="001D55EF"/>
    <w:pPr>
      <w:numPr>
        <w:numId w:val="0"/>
      </w:numPr>
    </w:pPr>
    <w:rPr>
      <w:rFonts w:ascii="Arial" w:hAnsi="Arial" w:cs="Arial"/>
      <w:b/>
    </w:rPr>
  </w:style>
  <w:style w:type="character" w:customStyle="1" w:styleId="Normaltimes">
    <w:name w:val="Normal_times"/>
    <w:basedOn w:val="DefaultParagraphFont"/>
    <w:uiPriority w:val="1"/>
    <w:qFormat/>
    <w:rsid w:val="001D55EF"/>
    <w:rPr>
      <w:rFonts w:ascii="Times New Roman" w:hAnsi="Times New Roman" w:cs="Times New Roman"/>
      <w:sz w:val="22"/>
    </w:rPr>
  </w:style>
  <w:style w:type="paragraph" w:customStyle="1" w:styleId="NormalCondensed">
    <w:name w:val="NormalCondensed"/>
    <w:basedOn w:val="Normal"/>
    <w:qFormat/>
    <w:rsid w:val="001D55E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69">
      <w:bodyDiv w:val="1"/>
      <w:marLeft w:val="0"/>
      <w:marRight w:val="0"/>
      <w:marTop w:val="0"/>
      <w:marBottom w:val="0"/>
      <w:divBdr>
        <w:top w:val="none" w:sz="0" w:space="0" w:color="auto"/>
        <w:left w:val="none" w:sz="0" w:space="0" w:color="auto"/>
        <w:bottom w:val="none" w:sz="0" w:space="0" w:color="auto"/>
        <w:right w:val="none" w:sz="0" w:space="0" w:color="auto"/>
      </w:divBdr>
    </w:div>
    <w:div w:id="9316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textbc.ca/indigenizationcurriculumdevelopers/chapter/integrating-indigenous-epistemologies-and-pedagogies-into-curriculum-design-and-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shall\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9</TotalTime>
  <Pages>2</Pages>
  <Words>466</Words>
  <Characters>2658</Characters>
  <Application>Microsoft Office Word</Application>
  <DocSecurity>0</DocSecurity>
  <Lines>22</Lines>
  <Paragraphs>6</Paragraphs>
  <ScaleCrop>false</ScaleCrop>
  <Company>Thompson Rivers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gmarshall</dc:creator>
  <cp:keywords/>
  <dc:description/>
  <cp:lastModifiedBy>gmarshall</cp:lastModifiedBy>
  <cp:revision>9</cp:revision>
  <dcterms:created xsi:type="dcterms:W3CDTF">2019-07-12T15:32:00Z</dcterms:created>
  <dcterms:modified xsi:type="dcterms:W3CDTF">2019-07-18T18:38:00Z</dcterms:modified>
</cp:coreProperties>
</file>